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8F" w:rsidRDefault="00415F8F" w:rsidP="00415F8F">
      <w:pPr>
        <w:spacing w:line="360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415F8F">
        <w:rPr>
          <w:b/>
          <w:sz w:val="24"/>
          <w:szCs w:val="24"/>
        </w:rPr>
        <w:t xml:space="preserve">Příloha ke </w:t>
      </w:r>
      <w:r w:rsidRPr="0039137F">
        <w:rPr>
          <w:b/>
          <w:sz w:val="24"/>
          <w:szCs w:val="24"/>
        </w:rPr>
        <w:t>Stanovisk</w:t>
      </w:r>
      <w:r>
        <w:rPr>
          <w:b/>
          <w:sz w:val="24"/>
          <w:szCs w:val="24"/>
        </w:rPr>
        <w:t xml:space="preserve">u </w:t>
      </w:r>
      <w:r w:rsidRPr="0039137F">
        <w:rPr>
          <w:b/>
          <w:sz w:val="24"/>
          <w:szCs w:val="24"/>
        </w:rPr>
        <w:t>Rady pro výzkum, vývoj a inovace</w:t>
      </w:r>
    </w:p>
    <w:p w:rsidR="00415F8F" w:rsidRDefault="00415F8F" w:rsidP="00415F8F">
      <w:pPr>
        <w:spacing w:line="360" w:lineRule="auto"/>
        <w:jc w:val="center"/>
        <w:rPr>
          <w:b/>
          <w:sz w:val="24"/>
          <w:szCs w:val="24"/>
        </w:rPr>
      </w:pPr>
      <w:r w:rsidRPr="0039137F">
        <w:rPr>
          <w:b/>
          <w:sz w:val="24"/>
          <w:szCs w:val="24"/>
        </w:rPr>
        <w:t>k návrhu na</w:t>
      </w:r>
      <w:r>
        <w:rPr>
          <w:b/>
          <w:sz w:val="24"/>
          <w:szCs w:val="24"/>
        </w:rPr>
        <w:t xml:space="preserve"> Meziresortní koncepce aplikovaného výzkumu a vývoje národní a kulturní identity na léta 2016 až 2022</w:t>
      </w:r>
      <w:r w:rsidRPr="00582AA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Ministerstva kultury</w:t>
      </w:r>
    </w:p>
    <w:p w:rsidR="00415F8F" w:rsidRDefault="00415F8F" w:rsidP="00415F8F">
      <w:pPr>
        <w:pBdr>
          <w:bottom w:val="single" w:sz="6" w:space="1" w:color="auto"/>
        </w:pBd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(Technické připomínky k návrhu koncepce)</w:t>
      </w:r>
    </w:p>
    <w:p w:rsidR="00BE2F9C" w:rsidRPr="00BE2F9C" w:rsidRDefault="00BE2F9C" w:rsidP="00BE2F9C">
      <w:pPr>
        <w:pStyle w:val="Odstavecseseznamem"/>
        <w:spacing w:after="120"/>
        <w:ind w:left="714"/>
        <w:jc w:val="both"/>
        <w:rPr>
          <w:sz w:val="24"/>
          <w:szCs w:val="24"/>
        </w:rPr>
      </w:pPr>
    </w:p>
    <w:p w:rsidR="007712E8" w:rsidRPr="00BE2F9C" w:rsidRDefault="00792023" w:rsidP="00BE2F9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sz w:val="24"/>
          <w:szCs w:val="24"/>
        </w:rPr>
      </w:pPr>
      <w:r w:rsidRPr="00BE2F9C">
        <w:rPr>
          <w:bCs/>
          <w:sz w:val="24"/>
          <w:szCs w:val="24"/>
        </w:rPr>
        <w:t>Na zpracování dokumentu se odráží skutečnost, že byl zpracován širokým týmem lidí.</w:t>
      </w:r>
      <w:r w:rsidRPr="00BE2F9C">
        <w:rPr>
          <w:bCs/>
        </w:rPr>
        <w:t xml:space="preserve"> </w:t>
      </w:r>
      <w:r w:rsidR="00415F8F" w:rsidRPr="00BE2F9C">
        <w:rPr>
          <w:sz w:val="24"/>
          <w:szCs w:val="24"/>
        </w:rPr>
        <w:t>V zájmu přehlednosti celého dokumentu doporučujeme jeho technickou úpravu, zejména číslování stran v celém dokumentu (včetně předkládací zprávy)</w:t>
      </w:r>
      <w:r w:rsidR="007712E8" w:rsidRPr="00BE2F9C">
        <w:rPr>
          <w:sz w:val="24"/>
          <w:szCs w:val="24"/>
        </w:rPr>
        <w:t xml:space="preserve"> a</w:t>
      </w:r>
      <w:r w:rsidR="00C26F86" w:rsidRPr="00BE2F9C">
        <w:rPr>
          <w:sz w:val="24"/>
          <w:szCs w:val="24"/>
        </w:rPr>
        <w:t> </w:t>
      </w:r>
      <w:r w:rsidR="007712E8" w:rsidRPr="00BE2F9C">
        <w:rPr>
          <w:sz w:val="24"/>
          <w:szCs w:val="24"/>
        </w:rPr>
        <w:t xml:space="preserve">sjednocení písma </w:t>
      </w:r>
      <w:r w:rsidR="00C26F86" w:rsidRPr="00BE2F9C">
        <w:rPr>
          <w:sz w:val="24"/>
          <w:szCs w:val="24"/>
        </w:rPr>
        <w:t>včetně</w:t>
      </w:r>
      <w:r w:rsidR="007712E8" w:rsidRPr="00BE2F9C">
        <w:rPr>
          <w:sz w:val="24"/>
          <w:szCs w:val="24"/>
        </w:rPr>
        <w:t> formátování.</w:t>
      </w:r>
    </w:p>
    <w:p w:rsidR="00415F8F" w:rsidRPr="00BE2F9C" w:rsidRDefault="007712E8" w:rsidP="00BE2F9C">
      <w:pPr>
        <w:pStyle w:val="Odstavecseseznamem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i/>
          <w:sz w:val="24"/>
          <w:szCs w:val="24"/>
        </w:rPr>
      </w:pPr>
      <w:r w:rsidRPr="00BE2F9C">
        <w:rPr>
          <w:sz w:val="24"/>
          <w:szCs w:val="24"/>
        </w:rPr>
        <w:t xml:space="preserve">V souvislosti s první připomínkou je nutné před předložením do meziresortního připomínkového řízení celý dokument pročíst a provést korekturu textu (např. na str. 5 dokumentu je uvedeno: </w:t>
      </w:r>
      <w:r w:rsidRPr="00BE2F9C">
        <w:rPr>
          <w:i/>
          <w:sz w:val="24"/>
          <w:szCs w:val="24"/>
        </w:rPr>
        <w:t>„Proto je součástí kulturního dědictví jazyk, literatura, hudba, divadlo, architektura, výtvarné umění, lidové tradice a historická, filozofická a</w:t>
      </w:r>
      <w:r w:rsidR="00BE2F9C">
        <w:rPr>
          <w:i/>
          <w:sz w:val="24"/>
          <w:szCs w:val="24"/>
        </w:rPr>
        <w:t> </w:t>
      </w:r>
      <w:r w:rsidRPr="00BE2F9C">
        <w:rPr>
          <w:i/>
          <w:sz w:val="24"/>
          <w:szCs w:val="24"/>
        </w:rPr>
        <w:t xml:space="preserve">estetická reflexe.“ </w:t>
      </w:r>
      <w:r w:rsidRPr="00BE2F9C">
        <w:rPr>
          <w:sz w:val="24"/>
          <w:szCs w:val="24"/>
        </w:rPr>
        <w:t xml:space="preserve">: </w:t>
      </w:r>
      <w:r w:rsidRPr="00BE2F9C">
        <w:rPr>
          <w:i/>
          <w:sz w:val="24"/>
          <w:szCs w:val="24"/>
        </w:rPr>
        <w:t>„Proto jsou součástí kulturního dědictví jazyk, literatura, hudba, divadlo, architektura, výtvarné umění, lidové trad</w:t>
      </w:r>
      <w:r w:rsidR="00A33A14">
        <w:rPr>
          <w:i/>
          <w:sz w:val="24"/>
          <w:szCs w:val="24"/>
        </w:rPr>
        <w:t>ice a historická, filozofická a </w:t>
      </w:r>
      <w:r w:rsidRPr="00BE2F9C">
        <w:rPr>
          <w:i/>
          <w:sz w:val="24"/>
          <w:szCs w:val="24"/>
        </w:rPr>
        <w:t>estetická reflexe.“</w:t>
      </w:r>
      <w:r w:rsidR="000722C6" w:rsidRPr="00BE2F9C">
        <w:rPr>
          <w:i/>
          <w:sz w:val="24"/>
          <w:szCs w:val="24"/>
        </w:rPr>
        <w:t xml:space="preserve"> (</w:t>
      </w:r>
      <w:r w:rsidR="000722C6" w:rsidRPr="00BE2F9C">
        <w:rPr>
          <w:sz w:val="24"/>
          <w:szCs w:val="24"/>
        </w:rPr>
        <w:t>Pozor na uvozovky, které se často v citacích vyskytují jen jednosměrně, tj. buď na začátku, nebo na konci</w:t>
      </w:r>
      <w:r w:rsidR="00C26F86" w:rsidRPr="00BE2F9C">
        <w:rPr>
          <w:sz w:val="24"/>
          <w:szCs w:val="24"/>
        </w:rPr>
        <w:t xml:space="preserve"> – viz </w:t>
      </w:r>
      <w:r w:rsidR="00792023" w:rsidRPr="00BE2F9C">
        <w:rPr>
          <w:sz w:val="24"/>
          <w:szCs w:val="24"/>
        </w:rPr>
        <w:t xml:space="preserve">str. 6.), dále doporučujeme nepoužívat v koncepčním dokumentu termín </w:t>
      </w:r>
      <w:r w:rsidR="00792023" w:rsidRPr="00BE2F9C">
        <w:rPr>
          <w:i/>
          <w:sz w:val="24"/>
          <w:szCs w:val="24"/>
        </w:rPr>
        <w:t>„široká odborná i laická veřejnost“.</w:t>
      </w:r>
    </w:p>
    <w:p w:rsidR="007712E8" w:rsidRPr="00BE2F9C" w:rsidRDefault="007712E8" w:rsidP="00BE2F9C">
      <w:pPr>
        <w:pStyle w:val="Odstavecseseznamem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i/>
          <w:sz w:val="24"/>
          <w:szCs w:val="24"/>
        </w:rPr>
      </w:pPr>
      <w:r w:rsidRPr="00BE2F9C">
        <w:rPr>
          <w:sz w:val="24"/>
          <w:szCs w:val="24"/>
        </w:rPr>
        <w:t>Doporučujeme v dokumentu zavést zkratky</w:t>
      </w:r>
      <w:r w:rsidR="000722C6" w:rsidRPr="00BE2F9C">
        <w:rPr>
          <w:sz w:val="24"/>
          <w:szCs w:val="24"/>
        </w:rPr>
        <w:t xml:space="preserve"> (po prvním uvedení vysvětlovaného slova)</w:t>
      </w:r>
      <w:r w:rsidRPr="00BE2F9C">
        <w:rPr>
          <w:sz w:val="24"/>
          <w:szCs w:val="24"/>
        </w:rPr>
        <w:t xml:space="preserve"> a zavedené </w:t>
      </w:r>
      <w:r w:rsidR="000722C6" w:rsidRPr="00BE2F9C">
        <w:rPr>
          <w:sz w:val="24"/>
          <w:szCs w:val="24"/>
        </w:rPr>
        <w:t>zkratky následně v celém</w:t>
      </w:r>
      <w:r w:rsidRPr="00BE2F9C">
        <w:rPr>
          <w:sz w:val="24"/>
          <w:szCs w:val="24"/>
        </w:rPr>
        <w:t xml:space="preserve"> dokumentu používat</w:t>
      </w:r>
      <w:r w:rsidR="000722C6" w:rsidRPr="00BE2F9C">
        <w:rPr>
          <w:sz w:val="24"/>
          <w:szCs w:val="24"/>
        </w:rPr>
        <w:t>.</w:t>
      </w:r>
    </w:p>
    <w:p w:rsidR="000722C6" w:rsidRPr="00BE2F9C" w:rsidRDefault="00C26F86" w:rsidP="00BE2F9C">
      <w:pPr>
        <w:pStyle w:val="Odstavecseseznamem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sz w:val="24"/>
          <w:szCs w:val="24"/>
        </w:rPr>
      </w:pPr>
      <w:r w:rsidRPr="00BE2F9C">
        <w:rPr>
          <w:sz w:val="24"/>
          <w:szCs w:val="24"/>
        </w:rPr>
        <w:t>Vzhledem k celkovému pojetí koncepčního materiálu by bylo vhodné sjednotit kapitoly 7.5 (Zapojení do mezinárodní spolupráce ve výzkumu, vývoji a inovacích) a</w:t>
      </w:r>
      <w:r w:rsidR="00BE2F9C">
        <w:rPr>
          <w:sz w:val="24"/>
          <w:szCs w:val="24"/>
        </w:rPr>
        <w:t> </w:t>
      </w:r>
      <w:r w:rsidRPr="00BE2F9C">
        <w:rPr>
          <w:sz w:val="24"/>
          <w:szCs w:val="24"/>
        </w:rPr>
        <w:t>10 (Mezinárodní spolupráce v oblasti koncepce včetně JPI a</w:t>
      </w:r>
      <w:r w:rsidR="00792023" w:rsidRPr="00BE2F9C">
        <w:rPr>
          <w:sz w:val="24"/>
          <w:szCs w:val="24"/>
        </w:rPr>
        <w:t> </w:t>
      </w:r>
      <w:r w:rsidRPr="00BE2F9C">
        <w:rPr>
          <w:sz w:val="24"/>
          <w:szCs w:val="24"/>
        </w:rPr>
        <w:t>dalších aktivit EU) a</w:t>
      </w:r>
      <w:r w:rsidR="00BE2F9C">
        <w:rPr>
          <w:sz w:val="24"/>
          <w:szCs w:val="24"/>
        </w:rPr>
        <w:t> </w:t>
      </w:r>
      <w:r w:rsidRPr="00BE2F9C">
        <w:rPr>
          <w:sz w:val="24"/>
          <w:szCs w:val="24"/>
        </w:rPr>
        <w:t>vytvořit z nich část Mezinárodní spolupráce.</w:t>
      </w:r>
    </w:p>
    <w:p w:rsidR="00792023" w:rsidRPr="00BE2F9C" w:rsidRDefault="00792023" w:rsidP="00BE2F9C">
      <w:pPr>
        <w:pStyle w:val="Odstavecseseznamem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sz w:val="24"/>
          <w:szCs w:val="24"/>
        </w:rPr>
      </w:pPr>
      <w:r w:rsidRPr="00BE2F9C">
        <w:rPr>
          <w:sz w:val="24"/>
          <w:szCs w:val="24"/>
        </w:rPr>
        <w:t>K části 15 Postup přípravy práce – doporučujeme informaci o harmonogramu prací zapracovat např. do předkládací zprávy, nemusí být součástí samo</w:t>
      </w:r>
      <w:r w:rsidR="00BE2F9C" w:rsidRPr="00BE2F9C">
        <w:rPr>
          <w:sz w:val="24"/>
          <w:szCs w:val="24"/>
        </w:rPr>
        <w:t>t</w:t>
      </w:r>
      <w:r w:rsidRPr="00BE2F9C">
        <w:rPr>
          <w:sz w:val="24"/>
          <w:szCs w:val="24"/>
        </w:rPr>
        <w:t>né koncepce.</w:t>
      </w:r>
    </w:p>
    <w:sectPr w:rsidR="00792023" w:rsidRPr="00BE2F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171" w:rsidRDefault="00AB2171" w:rsidP="006F002F">
      <w:r>
        <w:separator/>
      </w:r>
    </w:p>
  </w:endnote>
  <w:endnote w:type="continuationSeparator" w:id="0">
    <w:p w:rsidR="00AB2171" w:rsidRDefault="00AB2171" w:rsidP="006F0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171" w:rsidRDefault="00AB2171" w:rsidP="006F002F">
      <w:r>
        <w:separator/>
      </w:r>
    </w:p>
  </w:footnote>
  <w:footnote w:type="continuationSeparator" w:id="0">
    <w:p w:rsidR="00AB2171" w:rsidRDefault="00AB2171" w:rsidP="006F0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B10" w:rsidRPr="0039137F" w:rsidRDefault="00A16B10" w:rsidP="00A16B10">
    <w:pPr>
      <w:ind w:left="5387"/>
      <w:jc w:val="right"/>
      <w:rPr>
        <w:sz w:val="24"/>
        <w:szCs w:val="24"/>
      </w:rPr>
    </w:pPr>
    <w:r>
      <w:rPr>
        <w:sz w:val="24"/>
        <w:szCs w:val="24"/>
      </w:rPr>
      <w:t xml:space="preserve">Příloha č. </w:t>
    </w:r>
    <w:r>
      <w:rPr>
        <w:sz w:val="24"/>
        <w:szCs w:val="24"/>
      </w:rPr>
      <w:t>2</w:t>
    </w:r>
    <w:r>
      <w:rPr>
        <w:sz w:val="24"/>
        <w:szCs w:val="24"/>
      </w:rPr>
      <w:t xml:space="preserve"> č</w:t>
    </w:r>
    <w:r w:rsidRPr="0039137F">
      <w:rPr>
        <w:sz w:val="24"/>
        <w:szCs w:val="24"/>
      </w:rPr>
      <w:t xml:space="preserve">j.: </w:t>
    </w:r>
    <w:r>
      <w:rPr>
        <w:sz w:val="24"/>
        <w:szCs w:val="24"/>
      </w:rPr>
      <w:t>11137</w:t>
    </w:r>
    <w:r w:rsidRPr="00E559C2">
      <w:rPr>
        <w:sz w:val="24"/>
        <w:szCs w:val="24"/>
      </w:rPr>
      <w:t>/2013-RVV</w:t>
    </w:r>
  </w:p>
  <w:p w:rsidR="006F002F" w:rsidRPr="00A16B10" w:rsidRDefault="006F002F" w:rsidP="00A16B1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07DA5"/>
    <w:multiLevelType w:val="hybridMultilevel"/>
    <w:tmpl w:val="1ED2DA94"/>
    <w:lvl w:ilvl="0" w:tplc="18E6B7F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F1199"/>
    <w:multiLevelType w:val="hybridMultilevel"/>
    <w:tmpl w:val="643488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8F"/>
    <w:rsid w:val="000722C6"/>
    <w:rsid w:val="00415F8F"/>
    <w:rsid w:val="005A5E66"/>
    <w:rsid w:val="006F002F"/>
    <w:rsid w:val="00757EFC"/>
    <w:rsid w:val="007712E8"/>
    <w:rsid w:val="00792023"/>
    <w:rsid w:val="00A16B10"/>
    <w:rsid w:val="00A33A14"/>
    <w:rsid w:val="00AB2171"/>
    <w:rsid w:val="00BE2F9C"/>
    <w:rsid w:val="00C2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5F8F"/>
    <w:pPr>
      <w:ind w:left="720"/>
      <w:contextualSpacing/>
    </w:pPr>
  </w:style>
  <w:style w:type="paragraph" w:styleId="Normlnweb">
    <w:name w:val="Normal (Web)"/>
    <w:basedOn w:val="Normln"/>
    <w:rsid w:val="00415F8F"/>
    <w:pPr>
      <w:spacing w:before="100" w:beforeAutospacing="1" w:after="100" w:afterAutospacing="1"/>
    </w:pPr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F00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00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F00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002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5F8F"/>
    <w:pPr>
      <w:ind w:left="720"/>
      <w:contextualSpacing/>
    </w:pPr>
  </w:style>
  <w:style w:type="paragraph" w:styleId="Normlnweb">
    <w:name w:val="Normal (Web)"/>
    <w:basedOn w:val="Normln"/>
    <w:rsid w:val="00415F8F"/>
    <w:pPr>
      <w:spacing w:before="100" w:beforeAutospacing="1" w:after="100" w:afterAutospacing="1"/>
    </w:pPr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F00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00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F00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002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Marta</dc:creator>
  <cp:keywords/>
  <dc:description/>
  <cp:lastModifiedBy>Frantíková Jana</cp:lastModifiedBy>
  <cp:revision>4</cp:revision>
  <dcterms:created xsi:type="dcterms:W3CDTF">2013-09-12T08:20:00Z</dcterms:created>
  <dcterms:modified xsi:type="dcterms:W3CDTF">2013-09-12T10:03:00Z</dcterms:modified>
</cp:coreProperties>
</file>